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C2" w:rsidRPr="009E58C2" w:rsidRDefault="009E58C2" w:rsidP="00901E65">
      <w:pPr>
        <w:pStyle w:val="1"/>
        <w:rPr>
          <w:rFonts w:ascii="Times New Roman" w:hAnsi="Times New Roman" w:cs="Times New Roman"/>
          <w:b w:val="0"/>
          <w:color w:val="auto"/>
          <w:sz w:val="28"/>
          <w:szCs w:val="28"/>
          <w:u w:val="single"/>
        </w:rPr>
      </w:pPr>
      <w:bookmarkStart w:id="0" w:name="sub_430"/>
      <w:r w:rsidRPr="009E58C2">
        <w:rPr>
          <w:rFonts w:ascii="Times New Roman" w:hAnsi="Times New Roman" w:cs="Times New Roman"/>
          <w:b w:val="0"/>
          <w:color w:val="auto"/>
          <w:sz w:val="28"/>
          <w:szCs w:val="28"/>
          <w:u w:val="single"/>
        </w:rPr>
        <w:t>АО « Международный аэропорт Ставрополь»</w:t>
      </w:r>
    </w:p>
    <w:p w:rsidR="009E58C2" w:rsidRDefault="009E58C2" w:rsidP="00901E65">
      <w:pPr>
        <w:pStyle w:val="1"/>
        <w:rPr>
          <w:rFonts w:ascii="Times New Roman" w:hAnsi="Times New Roman" w:cs="Times New Roman"/>
          <w:color w:val="auto"/>
          <w:sz w:val="28"/>
          <w:szCs w:val="28"/>
        </w:rPr>
      </w:pPr>
      <w:r w:rsidRPr="009E58C2">
        <w:rPr>
          <w:rFonts w:ascii="Times New Roman" w:hAnsi="Times New Roman" w:cs="Times New Roman"/>
          <w:color w:val="auto"/>
          <w:sz w:val="28"/>
          <w:szCs w:val="28"/>
        </w:rPr>
        <w:t>План мероприятий, направленных на обеспечение технической возможности оказания услуг</w:t>
      </w:r>
    </w:p>
    <w:p w:rsidR="009E58C2" w:rsidRPr="009E58C2" w:rsidRDefault="009E58C2" w:rsidP="009E58C2"/>
    <w:p w:rsidR="00901E65" w:rsidRPr="009E58C2" w:rsidRDefault="00187110" w:rsidP="00901E65">
      <w:pPr>
        <w:pStyle w:val="1"/>
        <w:rPr>
          <w:rFonts w:ascii="Times New Roman" w:hAnsi="Times New Roman" w:cs="Times New Roman"/>
          <w:i/>
          <w:color w:val="auto"/>
        </w:rPr>
      </w:pPr>
      <w:hyperlink r:id="rId4" w:history="1">
        <w:r w:rsidR="00901E65" w:rsidRPr="009E58C2">
          <w:rPr>
            <w:rStyle w:val="a3"/>
            <w:rFonts w:ascii="Times New Roman" w:hAnsi="Times New Roman" w:cs="Times New Roman"/>
            <w:bCs w:val="0"/>
            <w:i/>
            <w:color w:val="auto"/>
          </w:rPr>
          <w:t xml:space="preserve">Постановление Правительства РФ от 22 июля 2009 г. N 599 "О порядке обеспечения доступа к услугам субъектов естественных монополий в аэропортах" </w:t>
        </w:r>
      </w:hyperlink>
    </w:p>
    <w:p w:rsidR="00901E65" w:rsidRPr="00901E65" w:rsidRDefault="00901E65" w:rsidP="00901E65">
      <w:pPr>
        <w:jc w:val="both"/>
        <w:rPr>
          <w:rFonts w:ascii="Times New Roman" w:hAnsi="Times New Roman" w:cs="Times New Roman"/>
          <w:i/>
          <w:sz w:val="24"/>
          <w:szCs w:val="24"/>
        </w:rPr>
      </w:pPr>
      <w:r w:rsidRPr="00901E65">
        <w:rPr>
          <w:rFonts w:ascii="Times New Roman" w:hAnsi="Times New Roman" w:cs="Times New Roman"/>
          <w:i/>
          <w:sz w:val="24"/>
          <w:szCs w:val="24"/>
        </w:rPr>
        <w:t>П. 30. В случае если отсутствует техническая возможность в полной мере удовлетворять все заявки (по объему и (или) времени оказания услуг), главный оператор (оператор) в течение 30 дней со дня направления отказа от удовлетворения заявки на основании отсутствия технической возможности аэропорта обязан разработать план мероприятий, направленных на обеспечение такой технической возможности. Указанный план мероприятий размещается на официальном сайте аэропорта в сети Интернет и направляется в Федеральное агентство воздушного транспорта.</w:t>
      </w:r>
    </w:p>
    <w:bookmarkEnd w:id="0"/>
    <w:p w:rsidR="00721960" w:rsidRPr="009E58C2" w:rsidRDefault="00901E65">
      <w:pPr>
        <w:rPr>
          <w:rFonts w:ascii="Times New Roman" w:hAnsi="Times New Roman" w:cs="Times New Roman"/>
          <w:sz w:val="28"/>
          <w:szCs w:val="28"/>
        </w:rPr>
      </w:pPr>
      <w:r w:rsidRPr="009E58C2">
        <w:rPr>
          <w:rFonts w:ascii="Times New Roman" w:hAnsi="Times New Roman" w:cs="Times New Roman"/>
          <w:sz w:val="28"/>
          <w:szCs w:val="28"/>
        </w:rPr>
        <w:t xml:space="preserve">За сезон </w:t>
      </w:r>
      <w:r w:rsidR="00C45BFD">
        <w:rPr>
          <w:rFonts w:ascii="Times New Roman" w:hAnsi="Times New Roman" w:cs="Times New Roman"/>
          <w:sz w:val="28"/>
          <w:szCs w:val="28"/>
        </w:rPr>
        <w:t>«</w:t>
      </w:r>
      <w:r w:rsidR="00C45BFD" w:rsidRPr="002C2B24">
        <w:rPr>
          <w:rFonts w:ascii="Times New Roman" w:hAnsi="Times New Roman" w:cs="Times New Roman"/>
          <w:sz w:val="28"/>
          <w:szCs w:val="28"/>
        </w:rPr>
        <w:t>ЗИМА</w:t>
      </w:r>
      <w:r w:rsidR="00436925" w:rsidRPr="002C2B24">
        <w:rPr>
          <w:rFonts w:ascii="Times New Roman" w:hAnsi="Times New Roman" w:cs="Times New Roman"/>
          <w:sz w:val="28"/>
          <w:szCs w:val="28"/>
        </w:rPr>
        <w:t xml:space="preserve"> 22»</w:t>
      </w:r>
      <w:r w:rsidR="00436925">
        <w:rPr>
          <w:rFonts w:ascii="Times New Roman" w:hAnsi="Times New Roman" w:cs="Times New Roman"/>
          <w:sz w:val="28"/>
          <w:szCs w:val="28"/>
        </w:rPr>
        <w:t xml:space="preserve"> </w:t>
      </w:r>
      <w:r w:rsidRPr="009E58C2">
        <w:rPr>
          <w:rFonts w:ascii="Times New Roman" w:hAnsi="Times New Roman" w:cs="Times New Roman"/>
          <w:sz w:val="28"/>
          <w:szCs w:val="28"/>
        </w:rPr>
        <w:t xml:space="preserve"> </w:t>
      </w:r>
      <w:r w:rsidR="00FE12FA" w:rsidRPr="009E58C2">
        <w:rPr>
          <w:rFonts w:ascii="Times New Roman" w:hAnsi="Times New Roman" w:cs="Times New Roman"/>
          <w:sz w:val="28"/>
          <w:szCs w:val="28"/>
        </w:rPr>
        <w:t>о</w:t>
      </w:r>
      <w:r w:rsidRPr="009E58C2">
        <w:rPr>
          <w:rFonts w:ascii="Times New Roman" w:hAnsi="Times New Roman" w:cs="Times New Roman"/>
          <w:sz w:val="28"/>
          <w:szCs w:val="28"/>
        </w:rPr>
        <w:t>тказов в удовлетворении заявок не было.</w:t>
      </w:r>
    </w:p>
    <w:sectPr w:rsidR="00721960" w:rsidRPr="009E58C2" w:rsidSect="00DD7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E65"/>
    <w:rsid w:val="000F0BD9"/>
    <w:rsid w:val="001127DD"/>
    <w:rsid w:val="00187110"/>
    <w:rsid w:val="002412C5"/>
    <w:rsid w:val="002C2B24"/>
    <w:rsid w:val="00436925"/>
    <w:rsid w:val="004D4765"/>
    <w:rsid w:val="005A2669"/>
    <w:rsid w:val="00721960"/>
    <w:rsid w:val="00901E65"/>
    <w:rsid w:val="00947438"/>
    <w:rsid w:val="009E58C2"/>
    <w:rsid w:val="00C45BFD"/>
    <w:rsid w:val="00DD7CDB"/>
    <w:rsid w:val="00FE1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DB"/>
  </w:style>
  <w:style w:type="paragraph" w:styleId="1">
    <w:name w:val="heading 1"/>
    <w:basedOn w:val="a"/>
    <w:next w:val="a"/>
    <w:link w:val="10"/>
    <w:uiPriority w:val="99"/>
    <w:qFormat/>
    <w:rsid w:val="00901E6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1E65"/>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901E65"/>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document/redirect/121685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2022-11-03T07:55:00Z</dcterms:created>
  <dcterms:modified xsi:type="dcterms:W3CDTF">2023-03-30T12:00:00Z</dcterms:modified>
</cp:coreProperties>
</file>